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黑体" w:hAnsi="黑体" w:eastAsia="黑体"/>
          <w:sz w:val="32"/>
          <w:szCs w:val="32"/>
        </w:rPr>
        <w:t>附件:</w:t>
      </w:r>
    </w:p>
    <w:p>
      <w:pPr>
        <w:jc w:val="center"/>
        <w:rPr>
          <w:rFonts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2017年度鄂尔多斯市直属国有企业负责人薪酬信息公开披露表</w:t>
      </w:r>
    </w:p>
    <w:tbl>
      <w:tblPr>
        <w:tblStyle w:val="5"/>
        <w:tblpPr w:leftFromText="180" w:rightFromText="180" w:vertAnchor="text" w:horzAnchor="page" w:tblpX="848" w:tblpY="459"/>
        <w:tblW w:w="15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1590"/>
        <w:gridCol w:w="1020"/>
        <w:gridCol w:w="1620"/>
        <w:gridCol w:w="673"/>
        <w:gridCol w:w="992"/>
        <w:gridCol w:w="992"/>
        <w:gridCol w:w="851"/>
        <w:gridCol w:w="850"/>
        <w:gridCol w:w="851"/>
        <w:gridCol w:w="850"/>
        <w:gridCol w:w="847"/>
        <w:gridCol w:w="850"/>
        <w:gridCol w:w="851"/>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215" w:type="dxa"/>
            <w:vMerge w:val="restart"/>
            <w:vAlign w:val="center"/>
          </w:tcPr>
          <w:p>
            <w:pPr>
              <w:rPr>
                <w:rFonts w:ascii="宋体" w:hAnsi="宋体"/>
                <w:kern w:val="0"/>
                <w:szCs w:val="21"/>
              </w:rPr>
            </w:pPr>
          </w:p>
          <w:p>
            <w:pPr>
              <w:ind w:firstLine="210" w:firstLineChars="100"/>
              <w:rPr>
                <w:rFonts w:ascii="宋体" w:hAnsi="宋体"/>
                <w:kern w:val="0"/>
                <w:szCs w:val="21"/>
              </w:rPr>
            </w:pPr>
            <w:r>
              <w:rPr>
                <w:rFonts w:hint="eastAsia" w:ascii="宋体" w:hAnsi="宋体"/>
                <w:kern w:val="0"/>
                <w:szCs w:val="21"/>
              </w:rPr>
              <w:t>负责人</w:t>
            </w:r>
          </w:p>
          <w:p>
            <w:pPr>
              <w:ind w:left="210" w:leftChars="100"/>
              <w:rPr>
                <w:rFonts w:ascii="宋体" w:hAnsi="宋体"/>
                <w:kern w:val="0"/>
                <w:szCs w:val="21"/>
              </w:rPr>
            </w:pPr>
            <w:r>
              <w:rPr>
                <w:rFonts w:hint="eastAsia" w:ascii="宋体" w:hAnsi="宋体"/>
                <w:kern w:val="0"/>
                <w:szCs w:val="21"/>
              </w:rPr>
              <w:t>姓 名</w:t>
            </w:r>
          </w:p>
        </w:tc>
        <w:tc>
          <w:tcPr>
            <w:tcW w:w="1590" w:type="dxa"/>
            <w:vMerge w:val="restart"/>
            <w:vAlign w:val="center"/>
          </w:tcPr>
          <w:p>
            <w:pPr>
              <w:jc w:val="center"/>
              <w:rPr>
                <w:rFonts w:ascii="宋体" w:hAnsi="宋体"/>
                <w:kern w:val="0"/>
                <w:szCs w:val="21"/>
              </w:rPr>
            </w:pPr>
            <w:r>
              <w:rPr>
                <w:rFonts w:hint="eastAsia" w:ascii="宋体" w:hAnsi="宋体"/>
                <w:kern w:val="0"/>
                <w:szCs w:val="21"/>
              </w:rPr>
              <w:t>任命机构</w:t>
            </w:r>
          </w:p>
        </w:tc>
        <w:tc>
          <w:tcPr>
            <w:tcW w:w="1020" w:type="dxa"/>
            <w:vMerge w:val="restart"/>
            <w:vAlign w:val="center"/>
          </w:tcPr>
          <w:p>
            <w:pPr>
              <w:ind w:left="210" w:leftChars="100"/>
              <w:rPr>
                <w:rFonts w:ascii="宋体" w:hAnsi="宋体"/>
                <w:kern w:val="0"/>
                <w:szCs w:val="21"/>
              </w:rPr>
            </w:pPr>
            <w:r>
              <w:rPr>
                <w:rFonts w:hint="eastAsia" w:ascii="宋体" w:hAnsi="宋体"/>
                <w:kern w:val="0"/>
                <w:szCs w:val="21"/>
              </w:rPr>
              <w:t>职 务</w:t>
            </w:r>
          </w:p>
        </w:tc>
        <w:tc>
          <w:tcPr>
            <w:tcW w:w="1620" w:type="dxa"/>
            <w:vMerge w:val="restart"/>
            <w:vAlign w:val="center"/>
          </w:tcPr>
          <w:p>
            <w:pPr>
              <w:ind w:left="105" w:hanging="105" w:hangingChars="50"/>
              <w:jc w:val="center"/>
              <w:rPr>
                <w:rFonts w:ascii="宋体" w:hAnsi="宋体"/>
                <w:kern w:val="0"/>
                <w:szCs w:val="21"/>
              </w:rPr>
            </w:pPr>
            <w:r>
              <w:rPr>
                <w:rFonts w:hint="eastAsia" w:ascii="宋体" w:hAnsi="宋体"/>
                <w:kern w:val="0"/>
                <w:szCs w:val="21"/>
              </w:rPr>
              <w:t>任职</w:t>
            </w:r>
          </w:p>
          <w:p>
            <w:pPr>
              <w:ind w:left="105" w:hanging="105" w:hangingChars="50"/>
              <w:jc w:val="center"/>
              <w:rPr>
                <w:rFonts w:ascii="宋体" w:hAnsi="宋体"/>
                <w:kern w:val="0"/>
                <w:szCs w:val="21"/>
              </w:rPr>
            </w:pPr>
            <w:r>
              <w:rPr>
                <w:rFonts w:hint="eastAsia" w:ascii="宋体" w:hAnsi="宋体"/>
                <w:kern w:val="0"/>
                <w:szCs w:val="21"/>
              </w:rPr>
              <w:t>起止</w:t>
            </w:r>
          </w:p>
          <w:p>
            <w:pPr>
              <w:ind w:left="105" w:hanging="105" w:hangingChars="50"/>
              <w:jc w:val="center"/>
              <w:rPr>
                <w:rFonts w:ascii="宋体" w:hAnsi="宋体"/>
                <w:kern w:val="0"/>
                <w:szCs w:val="21"/>
              </w:rPr>
            </w:pPr>
            <w:r>
              <w:rPr>
                <w:rFonts w:hint="eastAsia" w:ascii="宋体" w:hAnsi="宋体"/>
                <w:kern w:val="0"/>
                <w:szCs w:val="21"/>
              </w:rPr>
              <w:t>时间</w:t>
            </w:r>
          </w:p>
        </w:tc>
        <w:tc>
          <w:tcPr>
            <w:tcW w:w="9825" w:type="dxa"/>
            <w:gridSpan w:val="11"/>
            <w:vAlign w:val="center"/>
          </w:tcPr>
          <w:p>
            <w:pPr>
              <w:ind w:firstLine="3150" w:firstLineChars="1500"/>
              <w:rPr>
                <w:rFonts w:ascii="宋体" w:hAnsi="宋体"/>
                <w:kern w:val="0"/>
                <w:sz w:val="20"/>
                <w:szCs w:val="21"/>
              </w:rPr>
            </w:pPr>
            <w:r>
              <w:rPr>
                <w:rFonts w:hint="eastAsia" w:ascii="宋体" w:hAnsi="宋体"/>
                <w:kern w:val="0"/>
                <w:szCs w:val="21"/>
              </w:rPr>
              <w:t>2017年度企业负责人薪酬分配情况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215" w:type="dxa"/>
            <w:vMerge w:val="continue"/>
            <w:vAlign w:val="center"/>
          </w:tcPr>
          <w:p>
            <w:pPr>
              <w:jc w:val="center"/>
              <w:rPr>
                <w:rFonts w:ascii="宋体" w:hAnsi="宋体"/>
                <w:kern w:val="0"/>
                <w:szCs w:val="21"/>
              </w:rPr>
            </w:pPr>
          </w:p>
        </w:tc>
        <w:tc>
          <w:tcPr>
            <w:tcW w:w="1590" w:type="dxa"/>
            <w:vMerge w:val="continue"/>
          </w:tcPr>
          <w:p>
            <w:pPr>
              <w:jc w:val="center"/>
              <w:rPr>
                <w:rFonts w:ascii="宋体" w:hAnsi="宋体"/>
                <w:kern w:val="0"/>
                <w:szCs w:val="21"/>
              </w:rPr>
            </w:pPr>
          </w:p>
        </w:tc>
        <w:tc>
          <w:tcPr>
            <w:tcW w:w="1020" w:type="dxa"/>
            <w:vMerge w:val="continue"/>
            <w:vAlign w:val="center"/>
          </w:tcPr>
          <w:p>
            <w:pPr>
              <w:jc w:val="center"/>
              <w:rPr>
                <w:rFonts w:ascii="宋体" w:hAnsi="宋体"/>
                <w:kern w:val="0"/>
                <w:szCs w:val="21"/>
              </w:rPr>
            </w:pPr>
          </w:p>
        </w:tc>
        <w:tc>
          <w:tcPr>
            <w:tcW w:w="1620" w:type="dxa"/>
            <w:vMerge w:val="continue"/>
            <w:vAlign w:val="center"/>
          </w:tcPr>
          <w:p>
            <w:pPr>
              <w:jc w:val="center"/>
              <w:rPr>
                <w:rFonts w:ascii="宋体" w:hAnsi="宋体"/>
                <w:kern w:val="0"/>
                <w:szCs w:val="21"/>
              </w:rPr>
            </w:pPr>
          </w:p>
        </w:tc>
        <w:tc>
          <w:tcPr>
            <w:tcW w:w="6059" w:type="dxa"/>
            <w:gridSpan w:val="7"/>
            <w:tcBorders>
              <w:bottom w:val="nil"/>
            </w:tcBorders>
            <w:vAlign w:val="bottom"/>
          </w:tcPr>
          <w:p>
            <w:pPr>
              <w:jc w:val="center"/>
              <w:rPr>
                <w:rFonts w:ascii="宋体" w:hAnsi="宋体"/>
                <w:spacing w:val="-18"/>
                <w:kern w:val="0"/>
                <w:szCs w:val="21"/>
              </w:rPr>
            </w:pPr>
          </w:p>
          <w:p>
            <w:pPr>
              <w:jc w:val="center"/>
              <w:rPr>
                <w:rFonts w:ascii="宋体" w:hAnsi="宋体"/>
                <w:spacing w:val="-18"/>
                <w:kern w:val="0"/>
                <w:szCs w:val="21"/>
              </w:rPr>
            </w:pPr>
            <w:r>
              <w:rPr>
                <w:rFonts w:hint="eastAsia" w:ascii="宋体" w:hAnsi="宋体"/>
                <w:spacing w:val="-18"/>
                <w:kern w:val="0"/>
                <w:szCs w:val="21"/>
              </w:rPr>
              <w:t>企业负责人年度薪酬收入水平</w:t>
            </w:r>
          </w:p>
          <w:p>
            <w:pPr>
              <w:jc w:val="center"/>
              <w:rPr>
                <w:rFonts w:ascii="宋体" w:hAnsi="宋体" w:cs="宋体"/>
                <w:spacing w:val="-18"/>
                <w:kern w:val="0"/>
                <w:szCs w:val="21"/>
              </w:rPr>
            </w:pPr>
            <w:r>
              <w:rPr>
                <w:rFonts w:hint="eastAsia" w:ascii="宋体" w:hAnsi="宋体"/>
                <w:spacing w:val="-18"/>
                <w:kern w:val="0"/>
                <w:szCs w:val="21"/>
              </w:rPr>
              <w:t>（税前实际发放数额）</w:t>
            </w:r>
          </w:p>
        </w:tc>
        <w:tc>
          <w:tcPr>
            <w:tcW w:w="3766" w:type="dxa"/>
            <w:gridSpan w:val="4"/>
            <w:vMerge w:val="restart"/>
            <w:vAlign w:val="center"/>
          </w:tcPr>
          <w:p>
            <w:pPr>
              <w:jc w:val="center"/>
              <w:rPr>
                <w:rFonts w:ascii="宋体" w:hAnsi="宋体"/>
                <w:spacing w:val="-18"/>
                <w:kern w:val="0"/>
                <w:szCs w:val="21"/>
              </w:rPr>
            </w:pPr>
            <w:r>
              <w:rPr>
                <w:rFonts w:hint="eastAsia" w:ascii="宋体" w:hAnsi="宋体"/>
                <w:spacing w:val="-18"/>
                <w:kern w:val="0"/>
                <w:szCs w:val="21"/>
              </w:rPr>
              <w:t>企业负责人年度福利性待遇收入水平</w:t>
            </w:r>
          </w:p>
          <w:p>
            <w:pPr>
              <w:jc w:val="center"/>
              <w:rPr>
                <w:rFonts w:ascii="宋体" w:hAnsi="宋体" w:cs="宋体"/>
                <w:spacing w:val="-18"/>
                <w:kern w:val="0"/>
                <w:sz w:val="20"/>
                <w:szCs w:val="21"/>
              </w:rPr>
            </w:pPr>
            <w:r>
              <w:rPr>
                <w:rFonts w:hint="eastAsia" w:ascii="宋体" w:hAnsi="宋体"/>
                <w:spacing w:val="-18"/>
                <w:kern w:val="0"/>
                <w:szCs w:val="21"/>
              </w:rPr>
              <w:t>（只填单位缴存计入个人账户的数额）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215" w:type="dxa"/>
            <w:vMerge w:val="continue"/>
            <w:vAlign w:val="center"/>
          </w:tcPr>
          <w:p>
            <w:pPr>
              <w:jc w:val="center"/>
              <w:rPr>
                <w:rFonts w:ascii="宋体" w:hAnsi="宋体"/>
                <w:kern w:val="0"/>
                <w:szCs w:val="21"/>
              </w:rPr>
            </w:pPr>
          </w:p>
        </w:tc>
        <w:tc>
          <w:tcPr>
            <w:tcW w:w="1590" w:type="dxa"/>
            <w:vMerge w:val="continue"/>
          </w:tcPr>
          <w:p>
            <w:pPr>
              <w:jc w:val="center"/>
              <w:rPr>
                <w:rFonts w:ascii="宋体" w:hAnsi="宋体"/>
                <w:kern w:val="0"/>
                <w:szCs w:val="21"/>
              </w:rPr>
            </w:pPr>
          </w:p>
        </w:tc>
        <w:tc>
          <w:tcPr>
            <w:tcW w:w="1020" w:type="dxa"/>
            <w:vMerge w:val="continue"/>
            <w:vAlign w:val="center"/>
          </w:tcPr>
          <w:p>
            <w:pPr>
              <w:jc w:val="center"/>
              <w:rPr>
                <w:rFonts w:ascii="宋体" w:hAnsi="宋体"/>
                <w:kern w:val="0"/>
                <w:szCs w:val="21"/>
              </w:rPr>
            </w:pPr>
          </w:p>
        </w:tc>
        <w:tc>
          <w:tcPr>
            <w:tcW w:w="1620" w:type="dxa"/>
            <w:vMerge w:val="continue"/>
            <w:vAlign w:val="center"/>
          </w:tcPr>
          <w:p>
            <w:pPr>
              <w:jc w:val="center"/>
              <w:rPr>
                <w:rFonts w:ascii="宋体" w:hAnsi="宋体"/>
                <w:kern w:val="0"/>
                <w:szCs w:val="21"/>
              </w:rPr>
            </w:pPr>
          </w:p>
        </w:tc>
        <w:tc>
          <w:tcPr>
            <w:tcW w:w="673" w:type="dxa"/>
            <w:vMerge w:val="restart"/>
            <w:tcBorders>
              <w:top w:val="nil"/>
              <w:right w:val="nil"/>
            </w:tcBorders>
          </w:tcPr>
          <w:p>
            <w:pPr>
              <w:widowControl/>
              <w:jc w:val="center"/>
              <w:rPr>
                <w:rFonts w:ascii="宋体" w:hAnsi="宋体"/>
                <w:spacing w:val="-18"/>
                <w:kern w:val="0"/>
                <w:szCs w:val="21"/>
              </w:rPr>
            </w:pPr>
          </w:p>
          <w:p>
            <w:pPr>
              <w:widowControl/>
              <w:ind w:firstLine="174" w:firstLineChars="100"/>
              <w:rPr>
                <w:rFonts w:ascii="宋体" w:hAnsi="宋体"/>
                <w:spacing w:val="-18"/>
                <w:kern w:val="0"/>
                <w:szCs w:val="21"/>
              </w:rPr>
            </w:pPr>
          </w:p>
          <w:p>
            <w:pPr>
              <w:widowControl/>
              <w:ind w:left="210" w:leftChars="100"/>
              <w:rPr>
                <w:rFonts w:ascii="宋体" w:hAnsi="宋体"/>
                <w:spacing w:val="-18"/>
                <w:kern w:val="0"/>
                <w:szCs w:val="21"/>
              </w:rPr>
            </w:pPr>
            <w:r>
              <w:rPr>
                <w:rFonts w:hint="eastAsia" w:ascii="宋体" w:hAnsi="宋体"/>
                <w:spacing w:val="-18"/>
                <w:kern w:val="0"/>
                <w:szCs w:val="21"/>
              </w:rPr>
              <w:t>合计</w:t>
            </w:r>
          </w:p>
        </w:tc>
        <w:tc>
          <w:tcPr>
            <w:tcW w:w="5386" w:type="dxa"/>
            <w:gridSpan w:val="6"/>
            <w:tcBorders>
              <w:top w:val="nil"/>
              <w:left w:val="nil"/>
            </w:tcBorders>
          </w:tcPr>
          <w:p>
            <w:pPr>
              <w:rPr>
                <w:rFonts w:ascii="宋体" w:hAnsi="宋体"/>
                <w:spacing w:val="-18"/>
                <w:kern w:val="0"/>
                <w:szCs w:val="21"/>
              </w:rPr>
            </w:pPr>
          </w:p>
        </w:tc>
        <w:tc>
          <w:tcPr>
            <w:tcW w:w="3766" w:type="dxa"/>
            <w:gridSpan w:val="4"/>
            <w:vMerge w:val="continue"/>
            <w:tcBorders>
              <w:bottom w:val="nil"/>
            </w:tcBorders>
          </w:tcPr>
          <w:p>
            <w:pPr>
              <w:widowControl/>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1215" w:type="dxa"/>
            <w:vMerge w:val="continue"/>
            <w:vAlign w:val="center"/>
          </w:tcPr>
          <w:p>
            <w:pPr>
              <w:jc w:val="center"/>
              <w:rPr>
                <w:rFonts w:ascii="宋体" w:hAnsi="宋体"/>
                <w:kern w:val="0"/>
                <w:szCs w:val="21"/>
              </w:rPr>
            </w:pPr>
          </w:p>
        </w:tc>
        <w:tc>
          <w:tcPr>
            <w:tcW w:w="1590" w:type="dxa"/>
            <w:vMerge w:val="continue"/>
          </w:tcPr>
          <w:p>
            <w:pPr>
              <w:jc w:val="center"/>
              <w:rPr>
                <w:rFonts w:ascii="宋体" w:hAnsi="宋体"/>
                <w:kern w:val="0"/>
                <w:szCs w:val="21"/>
              </w:rPr>
            </w:pPr>
          </w:p>
        </w:tc>
        <w:tc>
          <w:tcPr>
            <w:tcW w:w="1020" w:type="dxa"/>
            <w:vMerge w:val="continue"/>
            <w:vAlign w:val="center"/>
          </w:tcPr>
          <w:p>
            <w:pPr>
              <w:jc w:val="center"/>
              <w:rPr>
                <w:rFonts w:ascii="宋体" w:hAnsi="宋体"/>
                <w:kern w:val="0"/>
                <w:szCs w:val="21"/>
              </w:rPr>
            </w:pPr>
          </w:p>
        </w:tc>
        <w:tc>
          <w:tcPr>
            <w:tcW w:w="1620" w:type="dxa"/>
            <w:vMerge w:val="continue"/>
            <w:vAlign w:val="center"/>
          </w:tcPr>
          <w:p>
            <w:pPr>
              <w:jc w:val="center"/>
              <w:rPr>
                <w:rFonts w:ascii="宋体" w:hAnsi="宋体"/>
                <w:kern w:val="0"/>
                <w:szCs w:val="21"/>
              </w:rPr>
            </w:pPr>
          </w:p>
        </w:tc>
        <w:tc>
          <w:tcPr>
            <w:tcW w:w="673" w:type="dxa"/>
            <w:vMerge w:val="continue"/>
            <w:tcBorders>
              <w:top w:val="nil"/>
            </w:tcBorders>
          </w:tcPr>
          <w:p>
            <w:pPr>
              <w:widowControl/>
              <w:jc w:val="center"/>
              <w:rPr>
                <w:rFonts w:ascii="宋体" w:hAnsi="宋体"/>
                <w:spacing w:val="-18"/>
                <w:kern w:val="0"/>
                <w:szCs w:val="21"/>
              </w:rPr>
            </w:pPr>
          </w:p>
        </w:tc>
        <w:tc>
          <w:tcPr>
            <w:tcW w:w="992" w:type="dxa"/>
            <w:tcBorders>
              <w:top w:val="single" w:color="auto" w:sz="4" w:space="0"/>
            </w:tcBorders>
            <w:vAlign w:val="center"/>
          </w:tcPr>
          <w:p>
            <w:pPr>
              <w:widowControl/>
              <w:jc w:val="center"/>
              <w:rPr>
                <w:rFonts w:ascii="宋体" w:hAnsi="宋体"/>
                <w:spacing w:val="-18"/>
                <w:kern w:val="0"/>
                <w:szCs w:val="21"/>
              </w:rPr>
            </w:pPr>
            <w:r>
              <w:rPr>
                <w:rFonts w:hint="eastAsia" w:ascii="宋体" w:hAnsi="宋体"/>
                <w:spacing w:val="-18"/>
                <w:kern w:val="0"/>
                <w:szCs w:val="21"/>
              </w:rPr>
              <w:t>基本</w:t>
            </w:r>
          </w:p>
          <w:p>
            <w:pPr>
              <w:jc w:val="center"/>
              <w:rPr>
                <w:rFonts w:ascii="宋体" w:hAnsi="宋体"/>
                <w:spacing w:val="-18"/>
                <w:kern w:val="0"/>
                <w:szCs w:val="21"/>
              </w:rPr>
            </w:pPr>
            <w:r>
              <w:rPr>
                <w:rFonts w:hint="eastAsia" w:ascii="宋体" w:hAnsi="宋体"/>
                <w:spacing w:val="-18"/>
                <w:kern w:val="0"/>
                <w:szCs w:val="21"/>
              </w:rPr>
              <w:t>年薪</w:t>
            </w:r>
          </w:p>
        </w:tc>
        <w:tc>
          <w:tcPr>
            <w:tcW w:w="992" w:type="dxa"/>
            <w:tcBorders>
              <w:top w:val="single" w:color="auto" w:sz="4" w:space="0"/>
            </w:tcBorders>
            <w:vAlign w:val="center"/>
          </w:tcPr>
          <w:p>
            <w:pPr>
              <w:widowControl/>
              <w:jc w:val="center"/>
              <w:rPr>
                <w:rFonts w:ascii="宋体" w:hAnsi="宋体"/>
                <w:spacing w:val="-18"/>
                <w:kern w:val="0"/>
                <w:szCs w:val="21"/>
              </w:rPr>
            </w:pPr>
            <w:r>
              <w:rPr>
                <w:rFonts w:hint="eastAsia" w:ascii="宋体" w:hAnsi="宋体"/>
                <w:spacing w:val="-18"/>
                <w:kern w:val="0"/>
                <w:szCs w:val="21"/>
              </w:rPr>
              <w:t>绩效</w:t>
            </w:r>
          </w:p>
          <w:p>
            <w:pPr>
              <w:widowControl/>
              <w:jc w:val="center"/>
              <w:rPr>
                <w:rFonts w:ascii="宋体" w:hAnsi="宋体"/>
                <w:spacing w:val="-18"/>
                <w:kern w:val="0"/>
                <w:szCs w:val="21"/>
              </w:rPr>
            </w:pPr>
            <w:r>
              <w:rPr>
                <w:rFonts w:hint="eastAsia" w:ascii="宋体" w:hAnsi="宋体"/>
                <w:spacing w:val="-18"/>
                <w:kern w:val="0"/>
                <w:szCs w:val="21"/>
              </w:rPr>
              <w:t>年薪</w:t>
            </w:r>
          </w:p>
        </w:tc>
        <w:tc>
          <w:tcPr>
            <w:tcW w:w="851" w:type="dxa"/>
            <w:tcBorders>
              <w:top w:val="single" w:color="auto" w:sz="4" w:space="0"/>
            </w:tcBorders>
            <w:vAlign w:val="center"/>
          </w:tcPr>
          <w:p>
            <w:pPr>
              <w:widowControl/>
              <w:jc w:val="center"/>
              <w:rPr>
                <w:rFonts w:ascii="宋体" w:hAnsi="宋体"/>
                <w:spacing w:val="-18"/>
                <w:kern w:val="0"/>
                <w:szCs w:val="21"/>
              </w:rPr>
            </w:pPr>
            <w:r>
              <w:rPr>
                <w:rFonts w:hint="eastAsia" w:ascii="宋体" w:hAnsi="宋体"/>
                <w:spacing w:val="-18"/>
                <w:kern w:val="0"/>
                <w:szCs w:val="21"/>
              </w:rPr>
              <w:t>任期激</w:t>
            </w:r>
          </w:p>
          <w:p>
            <w:pPr>
              <w:widowControl/>
              <w:jc w:val="center"/>
              <w:rPr>
                <w:rFonts w:ascii="宋体" w:hAnsi="宋体"/>
                <w:spacing w:val="-18"/>
                <w:kern w:val="0"/>
                <w:szCs w:val="21"/>
              </w:rPr>
            </w:pPr>
            <w:r>
              <w:rPr>
                <w:rFonts w:hint="eastAsia" w:ascii="宋体" w:hAnsi="宋体"/>
                <w:spacing w:val="-18"/>
                <w:kern w:val="0"/>
                <w:szCs w:val="21"/>
              </w:rPr>
              <w:t>励收入</w:t>
            </w:r>
          </w:p>
        </w:tc>
        <w:tc>
          <w:tcPr>
            <w:tcW w:w="850" w:type="dxa"/>
            <w:tcBorders>
              <w:top w:val="single" w:color="auto" w:sz="4" w:space="0"/>
            </w:tcBorders>
            <w:vAlign w:val="center"/>
          </w:tcPr>
          <w:p>
            <w:pPr>
              <w:jc w:val="center"/>
              <w:rPr>
                <w:rFonts w:ascii="宋体" w:hAnsi="宋体" w:cs="宋体"/>
                <w:spacing w:val="-18"/>
                <w:kern w:val="0"/>
                <w:szCs w:val="21"/>
              </w:rPr>
            </w:pPr>
            <w:r>
              <w:rPr>
                <w:rFonts w:hint="eastAsia" w:ascii="宋体" w:hAnsi="宋体" w:cs="宋体"/>
                <w:spacing w:val="-18"/>
                <w:kern w:val="0"/>
                <w:szCs w:val="21"/>
              </w:rPr>
              <w:t>政府</w:t>
            </w:r>
          </w:p>
          <w:p>
            <w:pPr>
              <w:jc w:val="center"/>
              <w:rPr>
                <w:rFonts w:ascii="宋体" w:hAnsi="宋体" w:cs="宋体"/>
                <w:spacing w:val="-18"/>
                <w:kern w:val="0"/>
                <w:szCs w:val="21"/>
              </w:rPr>
            </w:pPr>
            <w:r>
              <w:rPr>
                <w:rFonts w:hint="eastAsia" w:ascii="宋体" w:hAnsi="宋体" w:cs="宋体"/>
                <w:spacing w:val="-18"/>
                <w:kern w:val="0"/>
                <w:szCs w:val="21"/>
              </w:rPr>
              <w:t>津贴</w:t>
            </w:r>
          </w:p>
        </w:tc>
        <w:tc>
          <w:tcPr>
            <w:tcW w:w="851" w:type="dxa"/>
            <w:tcBorders>
              <w:top w:val="single" w:color="auto" w:sz="4" w:space="0"/>
            </w:tcBorders>
            <w:vAlign w:val="center"/>
          </w:tcPr>
          <w:p>
            <w:pPr>
              <w:jc w:val="center"/>
              <w:rPr>
                <w:rFonts w:ascii="宋体" w:hAnsi="宋体" w:cs="宋体"/>
                <w:spacing w:val="-18"/>
                <w:kern w:val="0"/>
                <w:szCs w:val="21"/>
              </w:rPr>
            </w:pPr>
            <w:r>
              <w:rPr>
                <w:rFonts w:hint="eastAsia" w:ascii="宋体" w:hAnsi="宋体" w:cs="宋体"/>
                <w:spacing w:val="-18"/>
                <w:kern w:val="0"/>
                <w:szCs w:val="21"/>
              </w:rPr>
              <w:t>院士</w:t>
            </w:r>
          </w:p>
          <w:p>
            <w:pPr>
              <w:jc w:val="center"/>
              <w:rPr>
                <w:rFonts w:ascii="宋体" w:hAnsi="宋体" w:cs="宋体"/>
                <w:spacing w:val="-18"/>
                <w:kern w:val="0"/>
                <w:szCs w:val="21"/>
              </w:rPr>
            </w:pPr>
            <w:r>
              <w:rPr>
                <w:rFonts w:hint="eastAsia" w:ascii="宋体" w:hAnsi="宋体" w:cs="宋体"/>
                <w:spacing w:val="-18"/>
                <w:kern w:val="0"/>
                <w:szCs w:val="21"/>
              </w:rPr>
              <w:t>津贴</w:t>
            </w:r>
          </w:p>
        </w:tc>
        <w:tc>
          <w:tcPr>
            <w:tcW w:w="850" w:type="dxa"/>
            <w:tcBorders>
              <w:top w:val="single" w:color="auto" w:sz="4" w:space="0"/>
            </w:tcBorders>
            <w:vAlign w:val="center"/>
          </w:tcPr>
          <w:p>
            <w:pPr>
              <w:jc w:val="center"/>
              <w:rPr>
                <w:rFonts w:ascii="宋体" w:hAnsi="宋体" w:cs="宋体"/>
                <w:spacing w:val="-18"/>
                <w:kern w:val="0"/>
                <w:szCs w:val="21"/>
              </w:rPr>
            </w:pPr>
            <w:r>
              <w:rPr>
                <w:rFonts w:hint="eastAsia" w:ascii="宋体" w:hAnsi="宋体" w:cs="宋体"/>
                <w:spacing w:val="-18"/>
                <w:kern w:val="0"/>
                <w:szCs w:val="21"/>
              </w:rPr>
              <w:t>其他</w:t>
            </w:r>
          </w:p>
          <w:p>
            <w:pPr>
              <w:jc w:val="center"/>
              <w:rPr>
                <w:rFonts w:ascii="宋体" w:hAnsi="宋体" w:cs="宋体"/>
                <w:spacing w:val="-18"/>
                <w:kern w:val="0"/>
                <w:szCs w:val="21"/>
              </w:rPr>
            </w:pPr>
            <w:r>
              <w:rPr>
                <w:rFonts w:hint="eastAsia" w:ascii="宋体" w:hAnsi="宋体" w:cs="宋体"/>
                <w:spacing w:val="-18"/>
                <w:kern w:val="0"/>
                <w:szCs w:val="21"/>
              </w:rPr>
              <w:t>收入</w:t>
            </w:r>
          </w:p>
        </w:tc>
        <w:tc>
          <w:tcPr>
            <w:tcW w:w="847" w:type="dxa"/>
            <w:tcBorders>
              <w:top w:val="nil"/>
            </w:tcBorders>
          </w:tcPr>
          <w:p>
            <w:pPr>
              <w:ind w:firstLine="174" w:firstLineChars="100"/>
              <w:rPr>
                <w:rFonts w:ascii="宋体" w:hAnsi="宋体" w:cs="宋体"/>
                <w:spacing w:val="-18"/>
                <w:kern w:val="0"/>
                <w:szCs w:val="21"/>
              </w:rPr>
            </w:pPr>
          </w:p>
          <w:p>
            <w:pPr>
              <w:ind w:firstLine="174" w:firstLineChars="100"/>
              <w:rPr>
                <w:rFonts w:ascii="宋体" w:hAnsi="宋体" w:cs="宋体"/>
                <w:spacing w:val="-18"/>
                <w:kern w:val="0"/>
                <w:szCs w:val="21"/>
              </w:rPr>
            </w:pPr>
            <w:r>
              <w:rPr>
                <w:rFonts w:hint="eastAsia" w:ascii="宋体" w:hAnsi="宋体" w:cs="宋体"/>
                <w:spacing w:val="-18"/>
                <w:kern w:val="0"/>
                <w:szCs w:val="21"/>
              </w:rPr>
              <w:t>合计</w:t>
            </w:r>
          </w:p>
        </w:tc>
        <w:tc>
          <w:tcPr>
            <w:tcW w:w="850" w:type="dxa"/>
            <w:tcBorders>
              <w:top w:val="single" w:color="auto" w:sz="4" w:space="0"/>
            </w:tcBorders>
            <w:vAlign w:val="center"/>
          </w:tcPr>
          <w:p>
            <w:pPr>
              <w:widowControl/>
              <w:jc w:val="center"/>
              <w:rPr>
                <w:rFonts w:ascii="宋体" w:hAnsi="宋体" w:cs="宋体"/>
                <w:spacing w:val="-18"/>
                <w:kern w:val="0"/>
                <w:szCs w:val="21"/>
              </w:rPr>
            </w:pPr>
            <w:r>
              <w:rPr>
                <w:rFonts w:hint="eastAsia" w:ascii="宋体" w:hAnsi="宋体" w:cs="宋体"/>
                <w:spacing w:val="-18"/>
                <w:kern w:val="0"/>
                <w:szCs w:val="21"/>
              </w:rPr>
              <w:t>住房</w:t>
            </w:r>
          </w:p>
          <w:p>
            <w:pPr>
              <w:jc w:val="center"/>
              <w:rPr>
                <w:rFonts w:ascii="宋体" w:hAnsi="宋体" w:cs="宋体"/>
                <w:spacing w:val="-18"/>
                <w:kern w:val="0"/>
                <w:szCs w:val="21"/>
              </w:rPr>
            </w:pPr>
            <w:r>
              <w:rPr>
                <w:rFonts w:hint="eastAsia" w:ascii="宋体" w:hAnsi="宋体" w:cs="宋体"/>
                <w:spacing w:val="-18"/>
                <w:kern w:val="0"/>
                <w:szCs w:val="21"/>
              </w:rPr>
              <w:t>公积金</w:t>
            </w:r>
          </w:p>
        </w:tc>
        <w:tc>
          <w:tcPr>
            <w:tcW w:w="851" w:type="dxa"/>
            <w:vAlign w:val="center"/>
          </w:tcPr>
          <w:p>
            <w:pPr>
              <w:widowControl/>
              <w:jc w:val="center"/>
              <w:rPr>
                <w:rFonts w:ascii="宋体" w:hAnsi="宋体" w:cs="宋体"/>
                <w:spacing w:val="-18"/>
                <w:kern w:val="0"/>
                <w:szCs w:val="21"/>
              </w:rPr>
            </w:pPr>
            <w:r>
              <w:rPr>
                <w:rFonts w:hint="eastAsia" w:ascii="宋体" w:hAnsi="宋体" w:cs="宋体"/>
                <w:spacing w:val="-18"/>
                <w:kern w:val="0"/>
                <w:szCs w:val="21"/>
              </w:rPr>
              <w:t>企业</w:t>
            </w:r>
          </w:p>
          <w:p>
            <w:pPr>
              <w:jc w:val="center"/>
              <w:rPr>
                <w:rFonts w:ascii="宋体" w:hAnsi="宋体" w:cs="宋体"/>
                <w:spacing w:val="-18"/>
                <w:kern w:val="0"/>
                <w:szCs w:val="21"/>
              </w:rPr>
            </w:pPr>
            <w:r>
              <w:rPr>
                <w:rFonts w:hint="eastAsia" w:ascii="宋体" w:hAnsi="宋体" w:cs="宋体"/>
                <w:spacing w:val="-18"/>
                <w:kern w:val="0"/>
                <w:szCs w:val="21"/>
              </w:rPr>
              <w:t>年金</w:t>
            </w:r>
          </w:p>
        </w:tc>
        <w:tc>
          <w:tcPr>
            <w:tcW w:w="1218" w:type="dxa"/>
            <w:vAlign w:val="center"/>
          </w:tcPr>
          <w:p>
            <w:pPr>
              <w:widowControl/>
              <w:jc w:val="center"/>
              <w:rPr>
                <w:rFonts w:ascii="宋体" w:hAnsi="宋体" w:cs="宋体"/>
                <w:spacing w:val="-18"/>
                <w:kern w:val="0"/>
                <w:szCs w:val="21"/>
              </w:rPr>
            </w:pPr>
            <w:r>
              <w:rPr>
                <w:rFonts w:hint="eastAsia" w:ascii="宋体" w:hAnsi="宋体" w:cs="宋体"/>
                <w:spacing w:val="-18"/>
                <w:kern w:val="0"/>
                <w:szCs w:val="21"/>
              </w:rPr>
              <w:t>其他</w:t>
            </w:r>
          </w:p>
          <w:p>
            <w:pPr>
              <w:widowControl/>
              <w:jc w:val="center"/>
              <w:rPr>
                <w:rFonts w:ascii="宋体" w:hAnsi="宋体" w:cs="宋体"/>
                <w:spacing w:val="-18"/>
                <w:kern w:val="0"/>
                <w:szCs w:val="21"/>
              </w:rPr>
            </w:pPr>
            <w:r>
              <w:rPr>
                <w:rFonts w:hint="eastAsia" w:ascii="宋体" w:hAnsi="宋体" w:cs="宋体"/>
                <w:spacing w:val="-18"/>
                <w:kern w:val="0"/>
                <w:szCs w:val="21"/>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215" w:type="dxa"/>
            <w:tcBorders>
              <w:top w:val="single" w:color="auto" w:sz="4" w:space="0"/>
            </w:tcBorders>
            <w:vAlign w:val="center"/>
          </w:tcPr>
          <w:p>
            <w:pPr>
              <w:ind w:left="240" w:hanging="240" w:hangingChars="100"/>
              <w:jc w:val="center"/>
              <w:rPr>
                <w:rFonts w:ascii="宋体" w:hAnsi="宋体"/>
                <w:kern w:val="0"/>
                <w:szCs w:val="21"/>
              </w:rPr>
            </w:pPr>
            <w:r>
              <w:rPr>
                <w:rFonts w:hint="eastAsia" w:ascii="宋体" w:hAnsi="宋体" w:eastAsia="宋体" w:cs="宋体"/>
                <w:color w:val="000000"/>
                <w:kern w:val="0"/>
                <w:sz w:val="24"/>
              </w:rPr>
              <w:t>孙建平</w:t>
            </w:r>
          </w:p>
        </w:tc>
        <w:tc>
          <w:tcPr>
            <w:tcW w:w="1590" w:type="dxa"/>
            <w:tcBorders>
              <w:top w:val="single" w:color="auto" w:sz="4" w:space="0"/>
            </w:tcBorders>
            <w:vAlign w:val="center"/>
          </w:tcPr>
          <w:p>
            <w:pPr>
              <w:jc w:val="left"/>
              <w:rPr>
                <w:rFonts w:ascii="宋体" w:hAnsi="宋体" w:eastAsia="宋体"/>
                <w:kern w:val="0"/>
                <w:szCs w:val="21"/>
              </w:rPr>
            </w:pPr>
            <w:r>
              <w:rPr>
                <w:rFonts w:hint="eastAsia" w:asciiTheme="minorEastAsia" w:hAnsiTheme="minorEastAsia"/>
                <w:szCs w:val="21"/>
              </w:rPr>
              <w:t>鄂尔多斯市国有资产监督管理委员会</w:t>
            </w:r>
          </w:p>
        </w:tc>
        <w:tc>
          <w:tcPr>
            <w:tcW w:w="1020" w:type="dxa"/>
            <w:tcBorders>
              <w:top w:val="single" w:color="auto" w:sz="4" w:space="0"/>
            </w:tcBorders>
          </w:tcPr>
          <w:p>
            <w:pPr>
              <w:jc w:val="center"/>
              <w:rPr>
                <w:rFonts w:ascii="宋体" w:hAnsi="宋体" w:eastAsia="宋体"/>
                <w:kern w:val="0"/>
                <w:szCs w:val="21"/>
              </w:rPr>
            </w:pPr>
          </w:p>
          <w:p>
            <w:pPr>
              <w:jc w:val="center"/>
              <w:rPr>
                <w:rFonts w:ascii="宋体" w:hAnsi="宋体" w:eastAsia="宋体"/>
                <w:kern w:val="0"/>
                <w:szCs w:val="21"/>
              </w:rPr>
            </w:pPr>
            <w:r>
              <w:rPr>
                <w:rFonts w:hint="eastAsia" w:ascii="宋体" w:hAnsi="宋体" w:eastAsia="宋体"/>
                <w:kern w:val="0"/>
                <w:szCs w:val="21"/>
              </w:rPr>
              <w:t>监事会主席</w:t>
            </w:r>
          </w:p>
        </w:tc>
        <w:tc>
          <w:tcPr>
            <w:tcW w:w="1620" w:type="dxa"/>
            <w:tcBorders>
              <w:top w:val="single" w:color="auto" w:sz="4" w:space="0"/>
            </w:tcBorders>
            <w:vAlign w:val="center"/>
          </w:tcPr>
          <w:p>
            <w:pPr>
              <w:jc w:val="center"/>
              <w:rPr>
                <w:rFonts w:ascii="宋体" w:hAnsi="宋体"/>
                <w:kern w:val="0"/>
                <w:szCs w:val="21"/>
              </w:rPr>
            </w:pPr>
            <w:r>
              <w:rPr>
                <w:rFonts w:hint="eastAsia" w:ascii="宋体" w:hAnsi="宋体"/>
                <w:kern w:val="0"/>
                <w:szCs w:val="21"/>
              </w:rPr>
              <w:t>2017年11月-2017年12月</w:t>
            </w:r>
          </w:p>
        </w:tc>
        <w:tc>
          <w:tcPr>
            <w:tcW w:w="673" w:type="dxa"/>
            <w:tcBorders>
              <w:top w:val="single" w:color="auto" w:sz="4" w:space="0"/>
            </w:tcBorders>
            <w:vAlign w:val="center"/>
          </w:tcPr>
          <w:p>
            <w:pPr>
              <w:jc w:val="center"/>
              <w:rPr>
                <w:rFonts w:ascii="宋体" w:hAnsi="宋体" w:eastAsia="宋体"/>
                <w:kern w:val="0"/>
                <w:szCs w:val="21"/>
              </w:rPr>
            </w:pPr>
            <w:r>
              <w:rPr>
                <w:rFonts w:hint="eastAsia" w:ascii="宋体" w:hAnsi="宋体"/>
                <w:kern w:val="0"/>
                <w:szCs w:val="21"/>
              </w:rPr>
              <w:t>6.19</w:t>
            </w:r>
          </w:p>
        </w:tc>
        <w:tc>
          <w:tcPr>
            <w:tcW w:w="992" w:type="dxa"/>
            <w:tcBorders>
              <w:top w:val="single" w:color="auto" w:sz="4" w:space="0"/>
            </w:tcBorders>
            <w:vAlign w:val="center"/>
          </w:tcPr>
          <w:p>
            <w:pPr>
              <w:jc w:val="center"/>
              <w:rPr>
                <w:rFonts w:ascii="宋体" w:hAnsi="宋体" w:eastAsia="宋体"/>
                <w:kern w:val="0"/>
                <w:szCs w:val="21"/>
              </w:rPr>
            </w:pPr>
            <w:r>
              <w:rPr>
                <w:rFonts w:hint="eastAsia" w:ascii="宋体" w:hAnsi="宋体"/>
                <w:kern w:val="0"/>
                <w:szCs w:val="21"/>
              </w:rPr>
              <w:t>2.04</w:t>
            </w:r>
          </w:p>
        </w:tc>
        <w:tc>
          <w:tcPr>
            <w:tcW w:w="992" w:type="dxa"/>
            <w:tcBorders>
              <w:top w:val="single" w:color="auto" w:sz="4" w:space="0"/>
            </w:tcBorders>
            <w:vAlign w:val="center"/>
          </w:tcPr>
          <w:p>
            <w:pPr>
              <w:jc w:val="center"/>
              <w:rPr>
                <w:rFonts w:ascii="宋体" w:hAnsi="宋体" w:eastAsia="宋体"/>
                <w:kern w:val="0"/>
                <w:szCs w:val="21"/>
              </w:rPr>
            </w:pPr>
            <w:r>
              <w:rPr>
                <w:rFonts w:hint="eastAsia" w:ascii="宋体" w:hAnsi="宋体"/>
                <w:kern w:val="0"/>
                <w:szCs w:val="21"/>
              </w:rPr>
              <w:t>2.77</w:t>
            </w:r>
          </w:p>
        </w:tc>
        <w:tc>
          <w:tcPr>
            <w:tcW w:w="851" w:type="dxa"/>
            <w:tcBorders>
              <w:top w:val="single" w:color="auto" w:sz="4" w:space="0"/>
            </w:tcBorders>
            <w:vAlign w:val="center"/>
          </w:tcPr>
          <w:p>
            <w:pPr>
              <w:jc w:val="center"/>
              <w:rPr>
                <w:rFonts w:ascii="宋体" w:hAnsi="宋体" w:eastAsia="宋体"/>
                <w:kern w:val="0"/>
                <w:szCs w:val="21"/>
              </w:rPr>
            </w:pPr>
            <w:r>
              <w:rPr>
                <w:rFonts w:hint="eastAsia" w:ascii="宋体" w:hAnsi="宋体"/>
                <w:kern w:val="0"/>
                <w:szCs w:val="21"/>
              </w:rPr>
              <w:t>1.38</w:t>
            </w:r>
          </w:p>
        </w:tc>
        <w:tc>
          <w:tcPr>
            <w:tcW w:w="850" w:type="dxa"/>
            <w:tcBorders>
              <w:top w:val="single" w:color="auto" w:sz="4" w:space="0"/>
            </w:tcBorders>
            <w:vAlign w:val="center"/>
          </w:tcPr>
          <w:p>
            <w:pPr>
              <w:jc w:val="center"/>
              <w:rPr>
                <w:rFonts w:ascii="宋体" w:hAnsi="宋体"/>
                <w:kern w:val="0"/>
                <w:szCs w:val="21"/>
              </w:rPr>
            </w:pPr>
          </w:p>
        </w:tc>
        <w:tc>
          <w:tcPr>
            <w:tcW w:w="851" w:type="dxa"/>
            <w:tcBorders>
              <w:top w:val="single" w:color="auto" w:sz="4" w:space="0"/>
            </w:tcBorders>
            <w:vAlign w:val="center"/>
          </w:tcPr>
          <w:p>
            <w:pPr>
              <w:jc w:val="center"/>
              <w:rPr>
                <w:rFonts w:ascii="宋体" w:hAnsi="宋体"/>
                <w:kern w:val="0"/>
                <w:szCs w:val="21"/>
              </w:rPr>
            </w:pPr>
          </w:p>
        </w:tc>
        <w:tc>
          <w:tcPr>
            <w:tcW w:w="850" w:type="dxa"/>
            <w:tcBorders>
              <w:top w:val="single" w:color="auto" w:sz="4" w:space="0"/>
            </w:tcBorders>
            <w:vAlign w:val="center"/>
          </w:tcPr>
          <w:p>
            <w:pPr>
              <w:jc w:val="center"/>
              <w:rPr>
                <w:rFonts w:ascii="宋体" w:hAnsi="宋体"/>
                <w:kern w:val="0"/>
                <w:szCs w:val="21"/>
              </w:rPr>
            </w:pPr>
          </w:p>
        </w:tc>
        <w:tc>
          <w:tcPr>
            <w:tcW w:w="847" w:type="dxa"/>
            <w:tcBorders>
              <w:top w:val="single" w:color="auto" w:sz="4" w:space="0"/>
            </w:tcBorders>
            <w:vAlign w:val="center"/>
          </w:tcPr>
          <w:p>
            <w:pPr>
              <w:jc w:val="center"/>
              <w:rPr>
                <w:rFonts w:ascii="宋体" w:hAnsi="宋体"/>
                <w:kern w:val="0"/>
                <w:szCs w:val="21"/>
              </w:rPr>
            </w:pPr>
            <w:r>
              <w:rPr>
                <w:rFonts w:hint="eastAsia" w:ascii="宋体" w:hAnsi="宋体"/>
                <w:kern w:val="0"/>
                <w:szCs w:val="21"/>
              </w:rPr>
              <w:t>0.41</w:t>
            </w:r>
          </w:p>
        </w:tc>
        <w:tc>
          <w:tcPr>
            <w:tcW w:w="850" w:type="dxa"/>
            <w:tcBorders>
              <w:top w:val="single" w:color="auto" w:sz="4" w:space="0"/>
            </w:tcBorders>
            <w:vAlign w:val="center"/>
          </w:tcPr>
          <w:p>
            <w:pPr>
              <w:jc w:val="center"/>
              <w:rPr>
                <w:rFonts w:ascii="宋体" w:hAnsi="宋体" w:eastAsia="宋体"/>
                <w:kern w:val="0"/>
                <w:szCs w:val="21"/>
              </w:rPr>
            </w:pPr>
            <w:r>
              <w:rPr>
                <w:rFonts w:hint="eastAsia" w:ascii="宋体" w:hAnsi="宋体"/>
                <w:kern w:val="0"/>
                <w:szCs w:val="21"/>
              </w:rPr>
              <w:t>0.41</w:t>
            </w:r>
          </w:p>
        </w:tc>
        <w:tc>
          <w:tcPr>
            <w:tcW w:w="851" w:type="dxa"/>
            <w:tcBorders>
              <w:top w:val="single" w:color="auto" w:sz="4" w:space="0"/>
            </w:tcBorders>
            <w:vAlign w:val="center"/>
          </w:tcPr>
          <w:p>
            <w:pPr>
              <w:jc w:val="center"/>
              <w:rPr>
                <w:rFonts w:ascii="宋体" w:hAnsi="宋体"/>
                <w:kern w:val="0"/>
                <w:szCs w:val="21"/>
              </w:rPr>
            </w:pPr>
          </w:p>
        </w:tc>
        <w:tc>
          <w:tcPr>
            <w:tcW w:w="1218" w:type="dxa"/>
            <w:tcBorders>
              <w:top w:val="single" w:color="auto" w:sz="4" w:space="0"/>
            </w:tcBorders>
            <w:vAlign w:val="center"/>
          </w:tcPr>
          <w:p>
            <w:pPr>
              <w:jc w:val="left"/>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215" w:type="dxa"/>
            <w:tcBorders>
              <w:top w:val="single" w:color="auto" w:sz="4" w:space="0"/>
            </w:tcBorders>
            <w:vAlign w:val="center"/>
          </w:tcPr>
          <w:p>
            <w:pPr>
              <w:ind w:left="240" w:hanging="240" w:hangingChars="100"/>
              <w:jc w:val="center"/>
              <w:rPr>
                <w:rFonts w:ascii="宋体" w:hAnsi="宋体"/>
                <w:kern w:val="0"/>
                <w:szCs w:val="21"/>
              </w:rPr>
            </w:pPr>
            <w:r>
              <w:rPr>
                <w:rFonts w:hint="eastAsia" w:ascii="宋体" w:hAnsi="宋体" w:eastAsia="宋体" w:cs="宋体"/>
                <w:color w:val="000000"/>
                <w:kern w:val="0"/>
                <w:sz w:val="24"/>
              </w:rPr>
              <w:t>卢  君</w:t>
            </w:r>
          </w:p>
        </w:tc>
        <w:tc>
          <w:tcPr>
            <w:tcW w:w="1590" w:type="dxa"/>
            <w:tcBorders>
              <w:top w:val="single" w:color="auto" w:sz="4" w:space="0"/>
            </w:tcBorders>
            <w:vAlign w:val="center"/>
          </w:tcPr>
          <w:p>
            <w:pPr>
              <w:jc w:val="left"/>
              <w:rPr>
                <w:rFonts w:ascii="宋体" w:hAnsi="宋体"/>
                <w:kern w:val="0"/>
                <w:szCs w:val="21"/>
              </w:rPr>
            </w:pPr>
            <w:r>
              <w:rPr>
                <w:rFonts w:hint="eastAsia" w:asciiTheme="minorEastAsia" w:hAnsiTheme="minorEastAsia"/>
                <w:szCs w:val="21"/>
              </w:rPr>
              <w:t>鄂尔多斯市国有资产监督管理委员会</w:t>
            </w:r>
          </w:p>
        </w:tc>
        <w:tc>
          <w:tcPr>
            <w:tcW w:w="1020" w:type="dxa"/>
            <w:tcBorders>
              <w:top w:val="single" w:color="auto" w:sz="4" w:space="0"/>
            </w:tcBorders>
          </w:tcPr>
          <w:p>
            <w:pPr>
              <w:ind w:left="105" w:hanging="105" w:hangingChars="50"/>
              <w:jc w:val="center"/>
              <w:rPr>
                <w:rFonts w:ascii="宋体" w:hAnsi="宋体"/>
                <w:kern w:val="0"/>
                <w:szCs w:val="21"/>
              </w:rPr>
            </w:pPr>
          </w:p>
          <w:p>
            <w:pPr>
              <w:ind w:left="105" w:hanging="105" w:hangingChars="50"/>
              <w:jc w:val="center"/>
              <w:rPr>
                <w:rFonts w:ascii="宋体" w:hAnsi="宋体"/>
                <w:kern w:val="0"/>
                <w:szCs w:val="21"/>
              </w:rPr>
            </w:pPr>
            <w:r>
              <w:rPr>
                <w:rFonts w:hint="eastAsia" w:ascii="宋体" w:hAnsi="宋体"/>
                <w:kern w:val="0"/>
                <w:szCs w:val="21"/>
              </w:rPr>
              <w:t>副总经理</w:t>
            </w:r>
            <w:bookmarkStart w:id="0" w:name="_GoBack"/>
            <w:bookmarkEnd w:id="0"/>
          </w:p>
        </w:tc>
        <w:tc>
          <w:tcPr>
            <w:tcW w:w="1620" w:type="dxa"/>
            <w:tcBorders>
              <w:top w:val="single" w:color="auto" w:sz="4" w:space="0"/>
            </w:tcBorders>
            <w:vAlign w:val="center"/>
          </w:tcPr>
          <w:p>
            <w:pPr>
              <w:ind w:left="105" w:hanging="105" w:hangingChars="50"/>
              <w:jc w:val="center"/>
              <w:rPr>
                <w:rFonts w:ascii="宋体" w:hAnsi="宋体"/>
                <w:kern w:val="0"/>
                <w:szCs w:val="21"/>
              </w:rPr>
            </w:pPr>
            <w:r>
              <w:rPr>
                <w:rFonts w:hint="eastAsia" w:ascii="宋体" w:hAnsi="宋体"/>
                <w:kern w:val="0"/>
                <w:szCs w:val="21"/>
              </w:rPr>
              <w:t>2015年8月-2017年12月</w:t>
            </w:r>
          </w:p>
        </w:tc>
        <w:tc>
          <w:tcPr>
            <w:tcW w:w="673" w:type="dxa"/>
            <w:tcBorders>
              <w:top w:val="single" w:color="auto" w:sz="4" w:space="0"/>
            </w:tcBorders>
            <w:vAlign w:val="center"/>
          </w:tcPr>
          <w:p>
            <w:pPr>
              <w:jc w:val="center"/>
              <w:rPr>
                <w:rFonts w:ascii="宋体" w:hAnsi="宋体" w:eastAsia="宋体" w:cs="宋体"/>
                <w:spacing w:val="-18"/>
                <w:kern w:val="0"/>
                <w:szCs w:val="21"/>
              </w:rPr>
            </w:pPr>
            <w:r>
              <w:rPr>
                <w:rFonts w:hint="eastAsia" w:ascii="宋体" w:hAnsi="宋体" w:cs="宋体"/>
                <w:spacing w:val="-18"/>
                <w:kern w:val="0"/>
                <w:szCs w:val="21"/>
              </w:rPr>
              <w:t>42.55</w:t>
            </w:r>
          </w:p>
        </w:tc>
        <w:tc>
          <w:tcPr>
            <w:tcW w:w="992" w:type="dxa"/>
            <w:tcBorders>
              <w:top w:val="single" w:color="auto" w:sz="4" w:space="0"/>
            </w:tcBorders>
            <w:vAlign w:val="center"/>
          </w:tcPr>
          <w:p>
            <w:pPr>
              <w:jc w:val="center"/>
              <w:rPr>
                <w:rFonts w:ascii="宋体" w:hAnsi="宋体" w:eastAsia="宋体" w:cs="宋体"/>
                <w:spacing w:val="-18"/>
                <w:kern w:val="0"/>
                <w:szCs w:val="21"/>
              </w:rPr>
            </w:pPr>
            <w:r>
              <w:rPr>
                <w:rFonts w:hint="eastAsia" w:ascii="宋体" w:hAnsi="宋体" w:cs="宋体"/>
                <w:spacing w:val="-18"/>
                <w:kern w:val="0"/>
                <w:szCs w:val="21"/>
              </w:rPr>
              <w:t>10.88</w:t>
            </w:r>
          </w:p>
        </w:tc>
        <w:tc>
          <w:tcPr>
            <w:tcW w:w="992" w:type="dxa"/>
            <w:tcBorders>
              <w:top w:val="single" w:color="auto" w:sz="4" w:space="0"/>
            </w:tcBorders>
            <w:vAlign w:val="center"/>
          </w:tcPr>
          <w:p>
            <w:pPr>
              <w:jc w:val="center"/>
              <w:rPr>
                <w:rFonts w:ascii="宋体" w:hAnsi="宋体" w:eastAsia="宋体" w:cs="宋体"/>
                <w:spacing w:val="-18"/>
                <w:kern w:val="0"/>
                <w:szCs w:val="21"/>
              </w:rPr>
            </w:pPr>
            <w:r>
              <w:rPr>
                <w:rFonts w:hint="eastAsia" w:ascii="宋体" w:hAnsi="宋体" w:cs="宋体"/>
                <w:spacing w:val="-18"/>
                <w:kern w:val="0"/>
                <w:szCs w:val="21"/>
              </w:rPr>
              <w:t>14.79</w:t>
            </w:r>
          </w:p>
        </w:tc>
        <w:tc>
          <w:tcPr>
            <w:tcW w:w="851" w:type="dxa"/>
            <w:tcBorders>
              <w:top w:val="single" w:color="auto" w:sz="4" w:space="0"/>
            </w:tcBorders>
            <w:vAlign w:val="center"/>
          </w:tcPr>
          <w:p>
            <w:pPr>
              <w:jc w:val="center"/>
              <w:rPr>
                <w:rFonts w:ascii="宋体" w:hAnsi="宋体" w:eastAsia="宋体" w:cs="宋体"/>
                <w:spacing w:val="-18"/>
                <w:kern w:val="0"/>
                <w:szCs w:val="21"/>
              </w:rPr>
            </w:pPr>
            <w:r>
              <w:rPr>
                <w:rFonts w:hint="eastAsia" w:ascii="宋体" w:hAnsi="宋体" w:cs="宋体"/>
                <w:spacing w:val="-18"/>
                <w:kern w:val="0"/>
                <w:szCs w:val="21"/>
              </w:rPr>
              <w:t>16.88</w:t>
            </w:r>
          </w:p>
        </w:tc>
        <w:tc>
          <w:tcPr>
            <w:tcW w:w="850" w:type="dxa"/>
            <w:tcBorders>
              <w:top w:val="single" w:color="auto" w:sz="4" w:space="0"/>
            </w:tcBorders>
            <w:vAlign w:val="center"/>
          </w:tcPr>
          <w:p>
            <w:pPr>
              <w:jc w:val="center"/>
              <w:rPr>
                <w:rFonts w:ascii="宋体" w:hAnsi="宋体" w:cs="宋体"/>
                <w:spacing w:val="-18"/>
                <w:kern w:val="0"/>
                <w:szCs w:val="21"/>
              </w:rPr>
            </w:pPr>
          </w:p>
        </w:tc>
        <w:tc>
          <w:tcPr>
            <w:tcW w:w="851" w:type="dxa"/>
            <w:tcBorders>
              <w:top w:val="single" w:color="auto" w:sz="4" w:space="0"/>
            </w:tcBorders>
            <w:vAlign w:val="center"/>
          </w:tcPr>
          <w:p>
            <w:pPr>
              <w:jc w:val="center"/>
              <w:rPr>
                <w:rFonts w:ascii="宋体" w:hAnsi="宋体" w:cs="宋体"/>
                <w:spacing w:val="-18"/>
                <w:kern w:val="0"/>
                <w:szCs w:val="21"/>
              </w:rPr>
            </w:pPr>
          </w:p>
        </w:tc>
        <w:tc>
          <w:tcPr>
            <w:tcW w:w="850" w:type="dxa"/>
            <w:tcBorders>
              <w:top w:val="single" w:color="auto" w:sz="4" w:space="0"/>
            </w:tcBorders>
            <w:vAlign w:val="center"/>
          </w:tcPr>
          <w:p>
            <w:pPr>
              <w:jc w:val="center"/>
              <w:rPr>
                <w:rFonts w:ascii="宋体" w:hAnsi="宋体" w:cs="宋体"/>
                <w:spacing w:val="-18"/>
                <w:kern w:val="0"/>
                <w:szCs w:val="21"/>
              </w:rPr>
            </w:pPr>
          </w:p>
        </w:tc>
        <w:tc>
          <w:tcPr>
            <w:tcW w:w="847" w:type="dxa"/>
            <w:tcBorders>
              <w:top w:val="single" w:color="auto" w:sz="4" w:space="0"/>
            </w:tcBorders>
            <w:vAlign w:val="center"/>
          </w:tcPr>
          <w:p>
            <w:pPr>
              <w:jc w:val="center"/>
              <w:rPr>
                <w:rFonts w:ascii="宋体" w:hAnsi="宋体" w:cs="宋体"/>
                <w:spacing w:val="-18"/>
                <w:kern w:val="0"/>
                <w:szCs w:val="21"/>
              </w:rPr>
            </w:pPr>
            <w:r>
              <w:rPr>
                <w:rFonts w:hint="eastAsia" w:ascii="宋体" w:hAnsi="宋体" w:cs="宋体"/>
                <w:spacing w:val="-18"/>
                <w:kern w:val="0"/>
                <w:szCs w:val="21"/>
              </w:rPr>
              <w:t>2.46</w:t>
            </w:r>
          </w:p>
        </w:tc>
        <w:tc>
          <w:tcPr>
            <w:tcW w:w="850" w:type="dxa"/>
            <w:tcBorders>
              <w:top w:val="single" w:color="auto" w:sz="4" w:space="0"/>
            </w:tcBorders>
            <w:vAlign w:val="center"/>
          </w:tcPr>
          <w:p>
            <w:pPr>
              <w:jc w:val="center"/>
              <w:rPr>
                <w:rFonts w:ascii="宋体" w:hAnsi="宋体" w:eastAsia="宋体" w:cs="宋体"/>
                <w:spacing w:val="-18"/>
                <w:kern w:val="0"/>
                <w:szCs w:val="21"/>
              </w:rPr>
            </w:pPr>
            <w:r>
              <w:rPr>
                <w:rFonts w:hint="eastAsia" w:ascii="宋体" w:hAnsi="宋体" w:cs="宋体"/>
                <w:spacing w:val="-18"/>
                <w:kern w:val="0"/>
                <w:szCs w:val="21"/>
              </w:rPr>
              <w:t>2.46</w:t>
            </w:r>
          </w:p>
        </w:tc>
        <w:tc>
          <w:tcPr>
            <w:tcW w:w="851" w:type="dxa"/>
            <w:tcBorders>
              <w:top w:val="single" w:color="auto" w:sz="4" w:space="0"/>
            </w:tcBorders>
            <w:vAlign w:val="center"/>
          </w:tcPr>
          <w:p>
            <w:pPr>
              <w:jc w:val="center"/>
              <w:rPr>
                <w:rFonts w:ascii="宋体" w:hAnsi="宋体" w:cs="宋体"/>
                <w:spacing w:val="-18"/>
                <w:kern w:val="0"/>
                <w:szCs w:val="21"/>
              </w:rPr>
            </w:pPr>
          </w:p>
        </w:tc>
        <w:tc>
          <w:tcPr>
            <w:tcW w:w="1218" w:type="dxa"/>
            <w:tcBorders>
              <w:top w:val="single" w:color="auto" w:sz="4" w:space="0"/>
            </w:tcBorders>
            <w:vAlign w:val="center"/>
          </w:tcPr>
          <w:p>
            <w:pPr>
              <w:jc w:val="left"/>
              <w:rPr>
                <w:rFonts w:ascii="宋体" w:hAnsi="宋体" w:cs="宋体"/>
                <w:spacing w:val="-18"/>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215" w:type="dxa"/>
            <w:tcBorders>
              <w:top w:val="single" w:color="auto" w:sz="4" w:space="0"/>
            </w:tcBorders>
            <w:vAlign w:val="center"/>
          </w:tcPr>
          <w:p>
            <w:pPr>
              <w:ind w:left="240" w:hanging="240" w:hangingChars="100"/>
              <w:jc w:val="center"/>
              <w:rPr>
                <w:rFonts w:ascii="宋体" w:hAnsi="宋体"/>
                <w:kern w:val="0"/>
                <w:szCs w:val="21"/>
              </w:rPr>
            </w:pPr>
            <w:r>
              <w:rPr>
                <w:rFonts w:hint="eastAsia" w:ascii="宋体" w:hAnsi="宋体" w:eastAsia="宋体" w:cs="宋体"/>
                <w:color w:val="000000"/>
                <w:kern w:val="0"/>
                <w:sz w:val="24"/>
              </w:rPr>
              <w:t>刘再云</w:t>
            </w:r>
          </w:p>
        </w:tc>
        <w:tc>
          <w:tcPr>
            <w:tcW w:w="1590" w:type="dxa"/>
            <w:tcBorders>
              <w:top w:val="single" w:color="auto" w:sz="4" w:space="0"/>
            </w:tcBorders>
            <w:vAlign w:val="center"/>
          </w:tcPr>
          <w:p>
            <w:pPr>
              <w:jc w:val="left"/>
              <w:rPr>
                <w:rFonts w:ascii="宋体" w:hAnsi="宋体"/>
                <w:kern w:val="0"/>
                <w:szCs w:val="21"/>
              </w:rPr>
            </w:pPr>
            <w:r>
              <w:rPr>
                <w:rFonts w:hint="eastAsia" w:asciiTheme="minorEastAsia" w:hAnsiTheme="minorEastAsia"/>
                <w:szCs w:val="21"/>
              </w:rPr>
              <w:t>鄂尔多斯市国有资产监督管理委员会</w:t>
            </w:r>
          </w:p>
        </w:tc>
        <w:tc>
          <w:tcPr>
            <w:tcW w:w="1020" w:type="dxa"/>
            <w:tcBorders>
              <w:top w:val="single" w:color="auto" w:sz="4" w:space="0"/>
            </w:tcBorders>
          </w:tcPr>
          <w:p>
            <w:pPr>
              <w:ind w:left="105" w:hanging="105" w:hangingChars="50"/>
              <w:jc w:val="center"/>
              <w:rPr>
                <w:rFonts w:ascii="宋体" w:hAnsi="宋体"/>
                <w:kern w:val="0"/>
                <w:szCs w:val="21"/>
              </w:rPr>
            </w:pPr>
          </w:p>
          <w:p>
            <w:pPr>
              <w:ind w:left="105" w:hanging="105" w:hangingChars="50"/>
              <w:jc w:val="center"/>
              <w:rPr>
                <w:rFonts w:hint="eastAsia" w:ascii="宋体" w:hAnsi="宋体" w:eastAsiaTheme="minorEastAsia"/>
                <w:kern w:val="0"/>
                <w:szCs w:val="21"/>
                <w:lang w:eastAsia="zh-CN"/>
              </w:rPr>
            </w:pPr>
            <w:r>
              <w:rPr>
                <w:rFonts w:hint="eastAsia" w:ascii="宋体" w:hAnsi="宋体"/>
                <w:kern w:val="0"/>
                <w:szCs w:val="21"/>
              </w:rPr>
              <w:t>副总经理</w:t>
            </w:r>
            <w:r>
              <w:rPr>
                <w:rFonts w:hint="eastAsia" w:ascii="宋体" w:hAnsi="宋体"/>
                <w:kern w:val="0"/>
                <w:szCs w:val="21"/>
                <w:lang w:eastAsia="zh-CN"/>
              </w:rPr>
              <w:t>、</w:t>
            </w:r>
            <w:r>
              <w:rPr>
                <w:rFonts w:hint="eastAsia" w:ascii="宋体" w:hAnsi="宋体"/>
                <w:kern w:val="0"/>
                <w:szCs w:val="21"/>
              </w:rPr>
              <w:t>财务总监</w:t>
            </w:r>
          </w:p>
        </w:tc>
        <w:tc>
          <w:tcPr>
            <w:tcW w:w="1620" w:type="dxa"/>
            <w:tcBorders>
              <w:top w:val="single" w:color="auto" w:sz="4" w:space="0"/>
            </w:tcBorders>
            <w:vAlign w:val="center"/>
          </w:tcPr>
          <w:p>
            <w:pPr>
              <w:ind w:left="105" w:hanging="105" w:hangingChars="50"/>
              <w:jc w:val="center"/>
              <w:rPr>
                <w:rFonts w:ascii="宋体" w:hAnsi="宋体"/>
                <w:kern w:val="0"/>
                <w:szCs w:val="21"/>
              </w:rPr>
            </w:pPr>
            <w:r>
              <w:rPr>
                <w:rFonts w:hint="eastAsia" w:ascii="宋体" w:hAnsi="宋体"/>
                <w:kern w:val="0"/>
                <w:szCs w:val="21"/>
              </w:rPr>
              <w:t>2015年1月-2017年12月</w:t>
            </w:r>
          </w:p>
        </w:tc>
        <w:tc>
          <w:tcPr>
            <w:tcW w:w="673" w:type="dxa"/>
            <w:tcBorders>
              <w:top w:val="single" w:color="auto" w:sz="4" w:space="0"/>
            </w:tcBorders>
            <w:vAlign w:val="center"/>
          </w:tcPr>
          <w:p>
            <w:pPr>
              <w:jc w:val="center"/>
              <w:rPr>
                <w:rFonts w:ascii="宋体" w:hAnsi="宋体" w:eastAsia="宋体" w:cs="宋体"/>
                <w:spacing w:val="-18"/>
                <w:kern w:val="0"/>
                <w:szCs w:val="21"/>
              </w:rPr>
            </w:pPr>
            <w:r>
              <w:rPr>
                <w:rFonts w:hint="eastAsia" w:ascii="宋体" w:hAnsi="宋体" w:cs="宋体"/>
                <w:spacing w:val="-18"/>
                <w:kern w:val="0"/>
                <w:szCs w:val="21"/>
              </w:rPr>
              <w:t>45.62</w:t>
            </w:r>
          </w:p>
        </w:tc>
        <w:tc>
          <w:tcPr>
            <w:tcW w:w="992" w:type="dxa"/>
            <w:tcBorders>
              <w:top w:val="single" w:color="auto" w:sz="4" w:space="0"/>
            </w:tcBorders>
            <w:vAlign w:val="center"/>
          </w:tcPr>
          <w:p>
            <w:pPr>
              <w:jc w:val="center"/>
              <w:rPr>
                <w:rFonts w:ascii="宋体" w:hAnsi="宋体" w:eastAsia="宋体" w:cs="宋体"/>
                <w:spacing w:val="-18"/>
                <w:kern w:val="0"/>
                <w:szCs w:val="21"/>
              </w:rPr>
            </w:pPr>
            <w:r>
              <w:rPr>
                <w:rFonts w:hint="eastAsia" w:ascii="宋体" w:hAnsi="宋体" w:cs="宋体"/>
                <w:spacing w:val="-18"/>
                <w:kern w:val="0"/>
                <w:szCs w:val="21"/>
              </w:rPr>
              <w:t>10.88</w:t>
            </w:r>
          </w:p>
        </w:tc>
        <w:tc>
          <w:tcPr>
            <w:tcW w:w="992" w:type="dxa"/>
            <w:tcBorders>
              <w:top w:val="single" w:color="auto" w:sz="4" w:space="0"/>
            </w:tcBorders>
            <w:vAlign w:val="center"/>
          </w:tcPr>
          <w:p>
            <w:pPr>
              <w:jc w:val="center"/>
              <w:rPr>
                <w:rFonts w:ascii="宋体" w:hAnsi="宋体" w:eastAsia="宋体" w:cs="宋体"/>
                <w:spacing w:val="-18"/>
                <w:kern w:val="0"/>
                <w:szCs w:val="21"/>
              </w:rPr>
            </w:pPr>
            <w:r>
              <w:rPr>
                <w:rFonts w:hint="eastAsia" w:ascii="宋体" w:hAnsi="宋体" w:cs="宋体"/>
                <w:spacing w:val="-18"/>
                <w:kern w:val="0"/>
                <w:szCs w:val="21"/>
              </w:rPr>
              <w:t>14.79</w:t>
            </w:r>
          </w:p>
        </w:tc>
        <w:tc>
          <w:tcPr>
            <w:tcW w:w="851" w:type="dxa"/>
            <w:tcBorders>
              <w:top w:val="single" w:color="auto" w:sz="4" w:space="0"/>
            </w:tcBorders>
            <w:vAlign w:val="center"/>
          </w:tcPr>
          <w:p>
            <w:pPr>
              <w:jc w:val="center"/>
              <w:rPr>
                <w:rFonts w:ascii="宋体" w:hAnsi="宋体" w:eastAsia="宋体" w:cs="宋体"/>
                <w:spacing w:val="-18"/>
                <w:kern w:val="0"/>
                <w:szCs w:val="21"/>
              </w:rPr>
            </w:pPr>
            <w:r>
              <w:rPr>
                <w:rFonts w:hint="eastAsia" w:ascii="宋体" w:hAnsi="宋体" w:cs="宋体"/>
                <w:spacing w:val="-18"/>
                <w:kern w:val="0"/>
                <w:szCs w:val="21"/>
              </w:rPr>
              <w:t>19.95</w:t>
            </w:r>
          </w:p>
        </w:tc>
        <w:tc>
          <w:tcPr>
            <w:tcW w:w="850" w:type="dxa"/>
            <w:tcBorders>
              <w:top w:val="single" w:color="auto" w:sz="4" w:space="0"/>
            </w:tcBorders>
            <w:vAlign w:val="center"/>
          </w:tcPr>
          <w:p>
            <w:pPr>
              <w:jc w:val="center"/>
              <w:rPr>
                <w:rFonts w:ascii="宋体" w:hAnsi="宋体" w:cs="宋体"/>
                <w:spacing w:val="-18"/>
                <w:kern w:val="0"/>
                <w:szCs w:val="21"/>
              </w:rPr>
            </w:pPr>
          </w:p>
        </w:tc>
        <w:tc>
          <w:tcPr>
            <w:tcW w:w="851" w:type="dxa"/>
            <w:tcBorders>
              <w:top w:val="single" w:color="auto" w:sz="4" w:space="0"/>
            </w:tcBorders>
            <w:vAlign w:val="center"/>
          </w:tcPr>
          <w:p>
            <w:pPr>
              <w:jc w:val="center"/>
              <w:rPr>
                <w:rFonts w:ascii="宋体" w:hAnsi="宋体" w:cs="宋体"/>
                <w:spacing w:val="-18"/>
                <w:kern w:val="0"/>
                <w:szCs w:val="21"/>
              </w:rPr>
            </w:pPr>
          </w:p>
        </w:tc>
        <w:tc>
          <w:tcPr>
            <w:tcW w:w="850" w:type="dxa"/>
            <w:tcBorders>
              <w:top w:val="single" w:color="auto" w:sz="4" w:space="0"/>
            </w:tcBorders>
            <w:vAlign w:val="center"/>
          </w:tcPr>
          <w:p>
            <w:pPr>
              <w:jc w:val="center"/>
              <w:rPr>
                <w:rFonts w:ascii="宋体" w:hAnsi="宋体" w:cs="宋体"/>
                <w:spacing w:val="-18"/>
                <w:kern w:val="0"/>
                <w:szCs w:val="21"/>
              </w:rPr>
            </w:pPr>
          </w:p>
        </w:tc>
        <w:tc>
          <w:tcPr>
            <w:tcW w:w="847" w:type="dxa"/>
            <w:tcBorders>
              <w:top w:val="single" w:color="auto" w:sz="4" w:space="0"/>
            </w:tcBorders>
            <w:vAlign w:val="center"/>
          </w:tcPr>
          <w:p>
            <w:pPr>
              <w:jc w:val="center"/>
              <w:rPr>
                <w:rFonts w:ascii="宋体" w:hAnsi="宋体" w:cs="宋体"/>
                <w:spacing w:val="-18"/>
                <w:kern w:val="0"/>
                <w:szCs w:val="21"/>
              </w:rPr>
            </w:pPr>
            <w:r>
              <w:rPr>
                <w:rFonts w:hint="eastAsia" w:ascii="宋体" w:hAnsi="宋体" w:cs="宋体"/>
                <w:spacing w:val="-18"/>
                <w:kern w:val="0"/>
                <w:szCs w:val="21"/>
              </w:rPr>
              <w:t>2.46</w:t>
            </w:r>
          </w:p>
        </w:tc>
        <w:tc>
          <w:tcPr>
            <w:tcW w:w="850" w:type="dxa"/>
            <w:tcBorders>
              <w:top w:val="single" w:color="auto" w:sz="4" w:space="0"/>
            </w:tcBorders>
            <w:vAlign w:val="center"/>
          </w:tcPr>
          <w:p>
            <w:pPr>
              <w:jc w:val="center"/>
              <w:rPr>
                <w:rFonts w:ascii="宋体" w:hAnsi="宋体" w:eastAsia="宋体" w:cs="宋体"/>
                <w:spacing w:val="-18"/>
                <w:kern w:val="0"/>
                <w:szCs w:val="21"/>
              </w:rPr>
            </w:pPr>
            <w:r>
              <w:rPr>
                <w:rFonts w:hint="eastAsia" w:ascii="宋体" w:hAnsi="宋体" w:cs="宋体"/>
                <w:spacing w:val="-18"/>
                <w:kern w:val="0"/>
                <w:szCs w:val="21"/>
              </w:rPr>
              <w:t>2.46</w:t>
            </w:r>
          </w:p>
        </w:tc>
        <w:tc>
          <w:tcPr>
            <w:tcW w:w="851" w:type="dxa"/>
            <w:tcBorders>
              <w:top w:val="single" w:color="auto" w:sz="4" w:space="0"/>
            </w:tcBorders>
            <w:vAlign w:val="center"/>
          </w:tcPr>
          <w:p>
            <w:pPr>
              <w:jc w:val="center"/>
              <w:rPr>
                <w:rFonts w:ascii="宋体" w:hAnsi="宋体" w:cs="宋体"/>
                <w:spacing w:val="-18"/>
                <w:kern w:val="0"/>
                <w:szCs w:val="21"/>
              </w:rPr>
            </w:pPr>
          </w:p>
        </w:tc>
        <w:tc>
          <w:tcPr>
            <w:tcW w:w="1218" w:type="dxa"/>
            <w:tcBorders>
              <w:top w:val="single" w:color="auto" w:sz="4" w:space="0"/>
            </w:tcBorders>
            <w:vAlign w:val="center"/>
          </w:tcPr>
          <w:p>
            <w:pPr>
              <w:jc w:val="left"/>
              <w:rPr>
                <w:rFonts w:ascii="宋体" w:hAnsi="宋体" w:cs="宋体"/>
                <w:spacing w:val="-18"/>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1215" w:type="dxa"/>
            <w:tcBorders>
              <w:top w:val="single" w:color="auto" w:sz="4" w:space="0"/>
            </w:tcBorders>
            <w:vAlign w:val="center"/>
          </w:tcPr>
          <w:p>
            <w:pPr>
              <w:jc w:val="center"/>
              <w:rPr>
                <w:rFonts w:ascii="宋体" w:hAnsi="宋体"/>
                <w:kern w:val="0"/>
                <w:szCs w:val="21"/>
              </w:rPr>
            </w:pPr>
            <w:r>
              <w:rPr>
                <w:rFonts w:hint="eastAsia" w:ascii="宋体" w:hAnsi="宋体" w:eastAsia="宋体" w:cs="宋体"/>
                <w:color w:val="000000"/>
                <w:kern w:val="0"/>
                <w:sz w:val="24"/>
              </w:rPr>
              <w:t>崔  静</w:t>
            </w:r>
          </w:p>
        </w:tc>
        <w:tc>
          <w:tcPr>
            <w:tcW w:w="1590" w:type="dxa"/>
            <w:tcBorders>
              <w:top w:val="single" w:color="auto" w:sz="4" w:space="0"/>
            </w:tcBorders>
            <w:vAlign w:val="center"/>
          </w:tcPr>
          <w:p>
            <w:pPr>
              <w:jc w:val="left"/>
              <w:rPr>
                <w:rFonts w:ascii="宋体" w:hAnsi="宋体"/>
                <w:kern w:val="0"/>
                <w:szCs w:val="21"/>
              </w:rPr>
            </w:pPr>
            <w:r>
              <w:rPr>
                <w:rFonts w:hint="eastAsia" w:asciiTheme="minorEastAsia" w:hAnsiTheme="minorEastAsia"/>
                <w:szCs w:val="21"/>
              </w:rPr>
              <w:t>鄂尔多斯市国有资产监督管理委员会</w:t>
            </w:r>
          </w:p>
        </w:tc>
        <w:tc>
          <w:tcPr>
            <w:tcW w:w="1020" w:type="dxa"/>
            <w:tcBorders>
              <w:top w:val="single" w:color="auto" w:sz="4" w:space="0"/>
            </w:tcBorders>
          </w:tcPr>
          <w:p>
            <w:pPr>
              <w:ind w:left="105" w:hanging="105" w:hangingChars="50"/>
              <w:jc w:val="center"/>
              <w:rPr>
                <w:rFonts w:ascii="宋体" w:hAnsi="宋体"/>
                <w:kern w:val="0"/>
                <w:szCs w:val="21"/>
              </w:rPr>
            </w:pPr>
          </w:p>
          <w:p>
            <w:pPr>
              <w:ind w:left="105" w:hanging="105" w:hangingChars="50"/>
              <w:jc w:val="left"/>
              <w:rPr>
                <w:rFonts w:ascii="宋体" w:hAnsi="宋体"/>
                <w:kern w:val="0"/>
                <w:szCs w:val="21"/>
              </w:rPr>
            </w:pPr>
            <w:r>
              <w:rPr>
                <w:rFonts w:hint="eastAsia" w:ascii="宋体" w:hAnsi="宋体"/>
                <w:kern w:val="0"/>
                <w:szCs w:val="21"/>
              </w:rPr>
              <w:t>董事会秘书</w:t>
            </w:r>
          </w:p>
        </w:tc>
        <w:tc>
          <w:tcPr>
            <w:tcW w:w="1620" w:type="dxa"/>
            <w:tcBorders>
              <w:top w:val="single" w:color="auto" w:sz="4" w:space="0"/>
            </w:tcBorders>
            <w:vAlign w:val="center"/>
          </w:tcPr>
          <w:p>
            <w:pPr>
              <w:ind w:left="105" w:hanging="105" w:hangingChars="50"/>
              <w:jc w:val="center"/>
              <w:rPr>
                <w:rFonts w:ascii="宋体" w:hAnsi="宋体"/>
                <w:kern w:val="0"/>
                <w:szCs w:val="21"/>
              </w:rPr>
            </w:pPr>
            <w:r>
              <w:rPr>
                <w:rFonts w:hint="eastAsia" w:ascii="宋体" w:hAnsi="宋体"/>
                <w:kern w:val="0"/>
                <w:szCs w:val="21"/>
              </w:rPr>
              <w:t>2015年10月-2017年12月</w:t>
            </w:r>
          </w:p>
        </w:tc>
        <w:tc>
          <w:tcPr>
            <w:tcW w:w="673" w:type="dxa"/>
            <w:tcBorders>
              <w:top w:val="single" w:color="auto" w:sz="4" w:space="0"/>
            </w:tcBorders>
            <w:vAlign w:val="center"/>
          </w:tcPr>
          <w:p>
            <w:pPr>
              <w:jc w:val="center"/>
              <w:rPr>
                <w:rFonts w:ascii="宋体" w:hAnsi="宋体" w:eastAsia="宋体" w:cs="宋体"/>
                <w:spacing w:val="-18"/>
                <w:kern w:val="0"/>
                <w:szCs w:val="21"/>
              </w:rPr>
            </w:pPr>
            <w:r>
              <w:rPr>
                <w:rFonts w:hint="eastAsia" w:ascii="宋体" w:hAnsi="宋体" w:cs="宋体"/>
                <w:spacing w:val="-18"/>
                <w:kern w:val="0"/>
                <w:szCs w:val="21"/>
              </w:rPr>
              <w:t>36.31</w:t>
            </w:r>
          </w:p>
        </w:tc>
        <w:tc>
          <w:tcPr>
            <w:tcW w:w="992" w:type="dxa"/>
            <w:tcBorders>
              <w:top w:val="single" w:color="auto" w:sz="4" w:space="0"/>
            </w:tcBorders>
            <w:vAlign w:val="center"/>
          </w:tcPr>
          <w:p>
            <w:pPr>
              <w:jc w:val="center"/>
              <w:rPr>
                <w:rFonts w:ascii="宋体" w:hAnsi="宋体" w:eastAsia="宋体" w:cs="宋体"/>
                <w:spacing w:val="-18"/>
                <w:kern w:val="0"/>
                <w:szCs w:val="21"/>
              </w:rPr>
            </w:pPr>
            <w:r>
              <w:rPr>
                <w:rFonts w:hint="eastAsia" w:ascii="宋体" w:hAnsi="宋体" w:cs="宋体"/>
                <w:spacing w:val="-18"/>
                <w:kern w:val="0"/>
                <w:szCs w:val="21"/>
              </w:rPr>
              <w:t>9.52</w:t>
            </w:r>
          </w:p>
        </w:tc>
        <w:tc>
          <w:tcPr>
            <w:tcW w:w="992" w:type="dxa"/>
            <w:tcBorders>
              <w:top w:val="single" w:color="auto" w:sz="4" w:space="0"/>
            </w:tcBorders>
            <w:vAlign w:val="center"/>
          </w:tcPr>
          <w:p>
            <w:pPr>
              <w:jc w:val="center"/>
              <w:rPr>
                <w:rFonts w:ascii="宋体" w:hAnsi="宋体" w:eastAsia="宋体" w:cs="宋体"/>
                <w:spacing w:val="-18"/>
                <w:kern w:val="0"/>
                <w:szCs w:val="21"/>
              </w:rPr>
            </w:pPr>
            <w:r>
              <w:rPr>
                <w:rFonts w:hint="eastAsia" w:ascii="宋体" w:hAnsi="宋体" w:cs="宋体"/>
                <w:spacing w:val="-18"/>
                <w:kern w:val="0"/>
                <w:szCs w:val="21"/>
              </w:rPr>
              <w:t>12.94</w:t>
            </w:r>
          </w:p>
        </w:tc>
        <w:tc>
          <w:tcPr>
            <w:tcW w:w="851" w:type="dxa"/>
            <w:tcBorders>
              <w:top w:val="single" w:color="auto" w:sz="4" w:space="0"/>
            </w:tcBorders>
            <w:vAlign w:val="center"/>
          </w:tcPr>
          <w:p>
            <w:pPr>
              <w:jc w:val="center"/>
              <w:rPr>
                <w:rFonts w:ascii="宋体" w:hAnsi="宋体" w:eastAsia="宋体" w:cs="宋体"/>
                <w:spacing w:val="-18"/>
                <w:kern w:val="0"/>
                <w:szCs w:val="21"/>
              </w:rPr>
            </w:pPr>
            <w:r>
              <w:rPr>
                <w:rFonts w:hint="eastAsia" w:ascii="宋体" w:hAnsi="宋体" w:cs="宋体"/>
                <w:spacing w:val="-18"/>
                <w:kern w:val="0"/>
                <w:szCs w:val="21"/>
              </w:rPr>
              <w:t>13.85</w:t>
            </w:r>
          </w:p>
        </w:tc>
        <w:tc>
          <w:tcPr>
            <w:tcW w:w="850" w:type="dxa"/>
            <w:tcBorders>
              <w:top w:val="single" w:color="auto" w:sz="4" w:space="0"/>
            </w:tcBorders>
            <w:vAlign w:val="center"/>
          </w:tcPr>
          <w:p>
            <w:pPr>
              <w:jc w:val="center"/>
              <w:rPr>
                <w:rFonts w:ascii="宋体" w:hAnsi="宋体" w:cs="宋体"/>
                <w:spacing w:val="-18"/>
                <w:kern w:val="0"/>
                <w:szCs w:val="21"/>
              </w:rPr>
            </w:pPr>
          </w:p>
        </w:tc>
        <w:tc>
          <w:tcPr>
            <w:tcW w:w="851" w:type="dxa"/>
            <w:tcBorders>
              <w:top w:val="single" w:color="auto" w:sz="4" w:space="0"/>
            </w:tcBorders>
            <w:vAlign w:val="center"/>
          </w:tcPr>
          <w:p>
            <w:pPr>
              <w:jc w:val="center"/>
              <w:rPr>
                <w:rFonts w:ascii="宋体" w:hAnsi="宋体" w:cs="宋体"/>
                <w:spacing w:val="-18"/>
                <w:kern w:val="0"/>
                <w:szCs w:val="21"/>
              </w:rPr>
            </w:pPr>
          </w:p>
        </w:tc>
        <w:tc>
          <w:tcPr>
            <w:tcW w:w="850" w:type="dxa"/>
            <w:tcBorders>
              <w:top w:val="single" w:color="auto" w:sz="4" w:space="0"/>
            </w:tcBorders>
            <w:vAlign w:val="center"/>
          </w:tcPr>
          <w:p>
            <w:pPr>
              <w:jc w:val="center"/>
              <w:rPr>
                <w:rFonts w:ascii="宋体" w:hAnsi="宋体" w:cs="宋体"/>
                <w:spacing w:val="-18"/>
                <w:kern w:val="0"/>
                <w:szCs w:val="21"/>
              </w:rPr>
            </w:pPr>
          </w:p>
        </w:tc>
        <w:tc>
          <w:tcPr>
            <w:tcW w:w="847" w:type="dxa"/>
            <w:tcBorders>
              <w:top w:val="single" w:color="auto" w:sz="4" w:space="0"/>
            </w:tcBorders>
            <w:vAlign w:val="center"/>
          </w:tcPr>
          <w:p>
            <w:pPr>
              <w:jc w:val="center"/>
              <w:rPr>
                <w:rFonts w:ascii="宋体" w:hAnsi="宋体" w:cs="宋体"/>
                <w:spacing w:val="-18"/>
                <w:kern w:val="0"/>
                <w:szCs w:val="21"/>
              </w:rPr>
            </w:pPr>
            <w:r>
              <w:rPr>
                <w:rFonts w:hint="eastAsia" w:ascii="宋体" w:hAnsi="宋体" w:cs="宋体"/>
                <w:spacing w:val="-18"/>
                <w:kern w:val="0"/>
                <w:szCs w:val="21"/>
              </w:rPr>
              <w:t>2.46</w:t>
            </w:r>
          </w:p>
        </w:tc>
        <w:tc>
          <w:tcPr>
            <w:tcW w:w="850" w:type="dxa"/>
            <w:tcBorders>
              <w:top w:val="single" w:color="auto" w:sz="4" w:space="0"/>
            </w:tcBorders>
            <w:vAlign w:val="center"/>
          </w:tcPr>
          <w:p>
            <w:pPr>
              <w:jc w:val="center"/>
              <w:rPr>
                <w:rFonts w:ascii="宋体" w:hAnsi="宋体" w:eastAsia="宋体" w:cs="宋体"/>
                <w:spacing w:val="-18"/>
                <w:kern w:val="0"/>
                <w:szCs w:val="21"/>
              </w:rPr>
            </w:pPr>
            <w:r>
              <w:rPr>
                <w:rFonts w:hint="eastAsia" w:ascii="宋体" w:hAnsi="宋体" w:cs="宋体"/>
                <w:spacing w:val="-18"/>
                <w:kern w:val="0"/>
                <w:szCs w:val="21"/>
              </w:rPr>
              <w:t>2.46</w:t>
            </w:r>
          </w:p>
        </w:tc>
        <w:tc>
          <w:tcPr>
            <w:tcW w:w="851" w:type="dxa"/>
            <w:tcBorders>
              <w:top w:val="single" w:color="auto" w:sz="4" w:space="0"/>
            </w:tcBorders>
            <w:vAlign w:val="center"/>
          </w:tcPr>
          <w:p>
            <w:pPr>
              <w:jc w:val="center"/>
              <w:rPr>
                <w:rFonts w:ascii="宋体" w:hAnsi="宋体" w:cs="宋体"/>
                <w:spacing w:val="-18"/>
                <w:kern w:val="0"/>
                <w:szCs w:val="21"/>
              </w:rPr>
            </w:pPr>
          </w:p>
        </w:tc>
        <w:tc>
          <w:tcPr>
            <w:tcW w:w="1218" w:type="dxa"/>
            <w:tcBorders>
              <w:top w:val="single" w:color="auto" w:sz="4" w:space="0"/>
            </w:tcBorders>
            <w:vAlign w:val="center"/>
          </w:tcPr>
          <w:p>
            <w:pPr>
              <w:jc w:val="left"/>
              <w:rPr>
                <w:rFonts w:ascii="宋体" w:hAnsi="宋体" w:cs="宋体"/>
                <w:spacing w:val="-18"/>
                <w:kern w:val="0"/>
                <w:sz w:val="18"/>
                <w:szCs w:val="18"/>
              </w:rPr>
            </w:pPr>
          </w:p>
        </w:tc>
      </w:tr>
    </w:tbl>
    <w:p>
      <w:pPr>
        <w:jc w:val="center"/>
        <w:rPr>
          <w:rFonts w:ascii="宋体" w:hAnsi="宋体"/>
          <w:sz w:val="24"/>
        </w:rPr>
      </w:pPr>
      <w:r>
        <w:rPr>
          <w:rFonts w:hint="eastAsia" w:ascii="宋体" w:hAnsi="宋体"/>
          <w:sz w:val="24"/>
        </w:rPr>
        <w:t>填报单位：鄂尔多斯机场管理集团有限公司（签章）           企业名称：鄂尔多斯机场管理集团有限公司            单位：万元</w:t>
      </w:r>
    </w:p>
    <w:p>
      <w:pPr>
        <w:jc w:val="left"/>
        <w:rPr>
          <w:rFonts w:ascii="宋体" w:hAnsi="宋体"/>
          <w:sz w:val="24"/>
        </w:rPr>
      </w:pPr>
      <w:r>
        <w:rPr>
          <w:rFonts w:hint="eastAsia" w:ascii="宋体" w:hAnsi="宋体"/>
          <w:szCs w:val="21"/>
        </w:rPr>
        <w:t>备注：本披露表由企业主管部门按照批复的市直企业负责人薪酬实施方案有关数据填写；任命机构栏根据企业负责人任命情况按市委、市政府及其部门（名称）进行填写；负责人姓名和职务栏按企业负责人排名顺序逐人填写；其他栏目按照选项逐人逐项填写。</w:t>
      </w:r>
    </w:p>
    <w:sectPr>
      <w:pgSz w:w="16838" w:h="11906" w:orient="landscape"/>
      <w:pgMar w:top="680" w:right="720" w:bottom="680" w:left="72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96767A6"/>
    <w:rsid w:val="003973AC"/>
    <w:rsid w:val="006F312F"/>
    <w:rsid w:val="00DE6595"/>
    <w:rsid w:val="0EA707B5"/>
    <w:rsid w:val="19676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112</Words>
  <Characters>641</Characters>
  <Lines>5</Lines>
  <Paragraphs>1</Paragraphs>
  <TotalTime>0</TotalTime>
  <ScaleCrop>false</ScaleCrop>
  <LinksUpToDate>false</LinksUpToDate>
  <CharactersWithSpaces>752</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2018-11-13T03:42:00Z</dcterms:created>
  <dc:creator>nana</dc:creator>
  <cp:lastModifiedBy>Administrator</cp:lastModifiedBy>
  <dcterms:modified xsi:type="dcterms:W3CDTF">2018-11-21T09:03:20Z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